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B7" w:rsidRPr="00C87A75" w:rsidRDefault="00ED0DB7" w:rsidP="00ED0DB7">
      <w:pPr>
        <w:rPr>
          <w:sz w:val="18"/>
          <w:szCs w:val="26"/>
          <w:lang w:val="vi-VN"/>
        </w:rPr>
      </w:pPr>
    </w:p>
    <w:p w:rsidR="00ED0DB7" w:rsidRPr="00C87A75" w:rsidRDefault="00ED0DB7" w:rsidP="00ED0DB7">
      <w:pPr>
        <w:rPr>
          <w:b/>
          <w:color w:val="0070C0"/>
          <w:sz w:val="26"/>
          <w:szCs w:val="26"/>
        </w:rPr>
      </w:pPr>
      <w:r w:rsidRPr="00C87A75">
        <w:rPr>
          <w:b/>
          <w:color w:val="0070C0"/>
          <w:sz w:val="26"/>
          <w:szCs w:val="26"/>
        </w:rPr>
        <w:t>THÔNG BÁO</w:t>
      </w:r>
    </w:p>
    <w:p w:rsidR="00ED0DB7" w:rsidRPr="00C87A75" w:rsidRDefault="00ED0DB7" w:rsidP="00CE4351">
      <w:pPr>
        <w:rPr>
          <w:b/>
          <w:color w:val="0070C0"/>
          <w:sz w:val="26"/>
          <w:szCs w:val="26"/>
        </w:rPr>
      </w:pPr>
      <w:r w:rsidRPr="00C87A75">
        <w:rPr>
          <w:b/>
          <w:color w:val="0070C0"/>
          <w:sz w:val="26"/>
          <w:szCs w:val="26"/>
        </w:rPr>
        <w:t>V</w:t>
      </w:r>
      <w:r w:rsidR="00CE4351" w:rsidRPr="00C87A75">
        <w:rPr>
          <w:b/>
          <w:color w:val="0070C0"/>
          <w:sz w:val="26"/>
          <w:szCs w:val="26"/>
        </w:rPr>
        <w:t>/v</w:t>
      </w:r>
      <w:r w:rsidRPr="00C87A75">
        <w:rPr>
          <w:b/>
          <w:color w:val="0070C0"/>
          <w:sz w:val="26"/>
          <w:szCs w:val="26"/>
        </w:rPr>
        <w:t xml:space="preserve"> tổ chức phân luồng giao thông phục vụ </w:t>
      </w:r>
      <w:r w:rsidR="00CE4351" w:rsidRPr="00C87A75">
        <w:rPr>
          <w:b/>
          <w:color w:val="0070C0"/>
          <w:sz w:val="26"/>
          <w:szCs w:val="26"/>
        </w:rPr>
        <w:t>Lễ hội Hoa Đào Xứ Lạng năm 2025</w:t>
      </w:r>
    </w:p>
    <w:p w:rsidR="00ED0DB7" w:rsidRPr="00C87A75" w:rsidRDefault="00100386" w:rsidP="00ED0DB7">
      <w:pPr>
        <w:ind w:firstLine="567"/>
        <w:jc w:val="both"/>
        <w:rPr>
          <w:b/>
          <w:color w:val="0070C0"/>
        </w:rPr>
      </w:pPr>
      <w:r w:rsidRPr="00C87A75">
        <w:rPr>
          <w:b/>
          <w:noProof/>
          <w:color w:val="0070C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44449</wp:posOffset>
                </wp:positionV>
                <wp:extent cx="21145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52A8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3.45pt,3.5pt" to="309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">
                <o:lock v:ext="edit" shapetype="f"/>
              </v:line>
            </w:pict>
          </mc:Fallback>
        </mc:AlternateContent>
      </w:r>
    </w:p>
    <w:p w:rsidR="00ED0DB7" w:rsidRPr="00C87A75" w:rsidRDefault="00ED0DB7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Cs w:val="28"/>
        </w:rPr>
        <w:t>Thực hiện Kế hoạch của</w:t>
      </w:r>
      <w:r w:rsidR="00470C12" w:rsidRPr="00C87A75">
        <w:rPr>
          <w:color w:val="0070C0"/>
          <w:szCs w:val="28"/>
        </w:rPr>
        <w:t xml:space="preserve"> UBND tỉnh và</w:t>
      </w:r>
      <w:r w:rsidRPr="00C87A75">
        <w:rPr>
          <w:color w:val="0070C0"/>
          <w:szCs w:val="28"/>
        </w:rPr>
        <w:t xml:space="preserve"> Công an tỉ</w:t>
      </w:r>
      <w:r w:rsidR="00470C12" w:rsidRPr="00C87A75">
        <w:rPr>
          <w:color w:val="0070C0"/>
          <w:szCs w:val="28"/>
        </w:rPr>
        <w:t xml:space="preserve">nh </w:t>
      </w:r>
      <w:r w:rsidRPr="00C87A75">
        <w:rPr>
          <w:color w:val="0070C0"/>
          <w:szCs w:val="28"/>
        </w:rPr>
        <w:t xml:space="preserve">về việc bảo đảm an ninh trật tự, an toàn giao thông phục vụ </w:t>
      </w:r>
      <w:r w:rsidR="00CE4351" w:rsidRPr="00C87A75">
        <w:rPr>
          <w:color w:val="0070C0"/>
          <w:szCs w:val="28"/>
        </w:rPr>
        <w:t>L</w:t>
      </w:r>
      <w:r w:rsidR="004C03E1" w:rsidRPr="00C87A75">
        <w:rPr>
          <w:color w:val="0070C0"/>
          <w:szCs w:val="28"/>
        </w:rPr>
        <w:t>ễ</w:t>
      </w:r>
      <w:r w:rsidR="00CE4351" w:rsidRPr="00C87A75">
        <w:rPr>
          <w:color w:val="0070C0"/>
          <w:szCs w:val="28"/>
        </w:rPr>
        <w:t xml:space="preserve"> hội Hoa Đào Xứ Lạng và các hoạt động mừng Đảng, mừng xuân Ất Tỵ năm 2025</w:t>
      </w:r>
      <w:r w:rsidRPr="00C87A75">
        <w:rPr>
          <w:color w:val="0070C0"/>
          <w:sz w:val="26"/>
          <w:szCs w:val="26"/>
        </w:rPr>
        <w:t>. Công an thành phố Lạng Sơn thông báo về việc tổ chức phân luồng giao thông như sau:</w:t>
      </w:r>
    </w:p>
    <w:p w:rsidR="00470C12" w:rsidRPr="00C87A75" w:rsidRDefault="00ED0DB7" w:rsidP="00470C12">
      <w:pPr>
        <w:spacing w:before="120" w:after="120"/>
        <w:ind w:firstLine="567"/>
        <w:jc w:val="both"/>
        <w:rPr>
          <w:b/>
          <w:color w:val="0070C0"/>
          <w:sz w:val="26"/>
          <w:szCs w:val="26"/>
        </w:rPr>
      </w:pPr>
      <w:r w:rsidRPr="00C87A75">
        <w:rPr>
          <w:b/>
          <w:color w:val="0070C0"/>
          <w:sz w:val="26"/>
          <w:szCs w:val="26"/>
        </w:rPr>
        <w:t xml:space="preserve">1. </w:t>
      </w:r>
      <w:r w:rsidR="00470C12" w:rsidRPr="00C87A75">
        <w:rPr>
          <w:b/>
          <w:color w:val="0070C0"/>
          <w:sz w:val="26"/>
          <w:szCs w:val="26"/>
        </w:rPr>
        <w:t>Từ 14h30' ngày 06/02/2025 đến khi kết thúc chương trình Tổng duyệt</w:t>
      </w:r>
    </w:p>
    <w:p w:rsidR="00470C12" w:rsidRPr="00C87A75" w:rsidRDefault="00470C12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 w:val="26"/>
          <w:szCs w:val="26"/>
        </w:rPr>
        <w:t>- Cấm tất cả các loại phương tiện đi vào đường Hùng Vương (khu vực diễn ra sự kiện). Cấm xe ô tô đỗ xe đoạn từ đầu phía Bắc cầu Kỳ Cùng đến khu vực vòng xuyến Hùng Vương - Trần Hưng Đạo.</w:t>
      </w:r>
    </w:p>
    <w:p w:rsidR="00ED0DB7" w:rsidRPr="00C87A75" w:rsidRDefault="00470C12" w:rsidP="00470C12">
      <w:pPr>
        <w:spacing w:before="120" w:after="120"/>
        <w:ind w:firstLine="567"/>
        <w:jc w:val="both"/>
        <w:rPr>
          <w:b/>
          <w:color w:val="0070C0"/>
          <w:szCs w:val="28"/>
        </w:rPr>
      </w:pPr>
      <w:r w:rsidRPr="00C87A75">
        <w:rPr>
          <w:b/>
          <w:color w:val="0070C0"/>
          <w:sz w:val="26"/>
          <w:szCs w:val="26"/>
        </w:rPr>
        <w:t xml:space="preserve">2. </w:t>
      </w:r>
      <w:r w:rsidR="00ED0DB7" w:rsidRPr="00C87A75">
        <w:rPr>
          <w:b/>
          <w:color w:val="0070C0"/>
          <w:sz w:val="26"/>
          <w:szCs w:val="26"/>
        </w:rPr>
        <w:t xml:space="preserve">Từ 18h00' - 24h00' ngày </w:t>
      </w:r>
      <w:r w:rsidR="00CE4351" w:rsidRPr="00C87A75">
        <w:rPr>
          <w:b/>
          <w:color w:val="0070C0"/>
          <w:sz w:val="26"/>
          <w:szCs w:val="26"/>
        </w:rPr>
        <w:t>07</w:t>
      </w:r>
      <w:r w:rsidR="00ED0DB7" w:rsidRPr="00C87A75">
        <w:rPr>
          <w:b/>
          <w:color w:val="0070C0"/>
          <w:sz w:val="26"/>
          <w:szCs w:val="26"/>
        </w:rPr>
        <w:t>/</w:t>
      </w:r>
      <w:r w:rsidR="00CE4351" w:rsidRPr="00C87A75">
        <w:rPr>
          <w:b/>
          <w:color w:val="0070C0"/>
          <w:sz w:val="26"/>
          <w:szCs w:val="26"/>
        </w:rPr>
        <w:t>2</w:t>
      </w:r>
      <w:r w:rsidR="00ED0DB7" w:rsidRPr="00C87A75">
        <w:rPr>
          <w:b/>
          <w:color w:val="0070C0"/>
          <w:sz w:val="26"/>
          <w:szCs w:val="26"/>
        </w:rPr>
        <w:t>/202</w:t>
      </w:r>
      <w:r w:rsidR="00CE4351" w:rsidRPr="00C87A75">
        <w:rPr>
          <w:b/>
          <w:color w:val="0070C0"/>
          <w:sz w:val="26"/>
          <w:szCs w:val="26"/>
        </w:rPr>
        <w:t>5</w:t>
      </w:r>
      <w:r w:rsidR="00ED0DB7" w:rsidRPr="00C87A75">
        <w:rPr>
          <w:b/>
          <w:color w:val="0070C0"/>
          <w:sz w:val="26"/>
          <w:szCs w:val="26"/>
        </w:rPr>
        <w:t xml:space="preserve"> phục vụ Lễ khai mạ</w:t>
      </w:r>
      <w:r w:rsidR="004C03E1" w:rsidRPr="00C87A75">
        <w:rPr>
          <w:b/>
          <w:color w:val="0070C0"/>
          <w:sz w:val="26"/>
          <w:szCs w:val="26"/>
        </w:rPr>
        <w:t>c</w:t>
      </w:r>
    </w:p>
    <w:p w:rsidR="00ED0DB7" w:rsidRPr="00C87A75" w:rsidRDefault="00ED0DB7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Cs w:val="28"/>
        </w:rPr>
        <w:t xml:space="preserve">- Cấm tất cả các loại phương tiện </w:t>
      </w:r>
      <w:r w:rsidRPr="00C87A75">
        <w:rPr>
          <w:color w:val="0070C0"/>
          <w:sz w:val="26"/>
          <w:szCs w:val="26"/>
        </w:rPr>
        <w:t>đi qua</w:t>
      </w:r>
      <w:r w:rsidR="00CE4351" w:rsidRPr="00C87A75">
        <w:rPr>
          <w:color w:val="0070C0"/>
          <w:sz w:val="26"/>
          <w:szCs w:val="26"/>
        </w:rPr>
        <w:t xml:space="preserve"> cầu Kỳ Cùng, đi vào đường Trần Hưng Đạo</w:t>
      </w:r>
      <w:r w:rsidR="00C37D2D" w:rsidRPr="00C87A75">
        <w:rPr>
          <w:color w:val="0070C0"/>
          <w:sz w:val="26"/>
          <w:szCs w:val="26"/>
        </w:rPr>
        <w:t>, Hùng Vương</w:t>
      </w:r>
      <w:r w:rsidR="00CE4351" w:rsidRPr="00C87A75">
        <w:rPr>
          <w:color w:val="0070C0"/>
          <w:sz w:val="26"/>
          <w:szCs w:val="26"/>
        </w:rPr>
        <w:t xml:space="preserve"> </w:t>
      </w:r>
      <w:r w:rsidR="00CE4351" w:rsidRPr="00C87A75">
        <w:rPr>
          <w:i/>
          <w:color w:val="0070C0"/>
          <w:sz w:val="26"/>
          <w:szCs w:val="26"/>
        </w:rPr>
        <w:t>(đoạn</w:t>
      </w:r>
      <w:r w:rsidR="00C37D2D" w:rsidRPr="00C87A75">
        <w:rPr>
          <w:i/>
          <w:color w:val="0070C0"/>
          <w:sz w:val="26"/>
          <w:szCs w:val="26"/>
        </w:rPr>
        <w:t xml:space="preserve"> phía trước và bên trái</w:t>
      </w:r>
      <w:r w:rsidR="00CE4351" w:rsidRPr="00C87A75">
        <w:rPr>
          <w:i/>
          <w:color w:val="0070C0"/>
          <w:sz w:val="26"/>
          <w:szCs w:val="26"/>
        </w:rPr>
        <w:t xml:space="preserve"> khách sạn Four</w:t>
      </w:r>
      <w:r w:rsidR="00C37D2D" w:rsidRPr="00C87A75">
        <w:rPr>
          <w:i/>
          <w:color w:val="0070C0"/>
          <w:sz w:val="26"/>
          <w:szCs w:val="26"/>
        </w:rPr>
        <w:t xml:space="preserve"> </w:t>
      </w:r>
      <w:r w:rsidR="00CE4351" w:rsidRPr="00C87A75">
        <w:rPr>
          <w:i/>
          <w:color w:val="0070C0"/>
          <w:sz w:val="26"/>
          <w:szCs w:val="26"/>
        </w:rPr>
        <w:t>Point)</w:t>
      </w:r>
      <w:r w:rsidR="00CE4351" w:rsidRPr="00C87A75">
        <w:rPr>
          <w:color w:val="0070C0"/>
          <w:sz w:val="26"/>
          <w:szCs w:val="26"/>
        </w:rPr>
        <w:t>; trừ xe của Ban Tổ chức,</w:t>
      </w:r>
      <w:r w:rsidR="004C03E1" w:rsidRPr="00C87A75">
        <w:rPr>
          <w:color w:val="0070C0"/>
          <w:sz w:val="26"/>
          <w:szCs w:val="26"/>
        </w:rPr>
        <w:t xml:space="preserve"> khách Q</w:t>
      </w:r>
      <w:r w:rsidR="00CE4351" w:rsidRPr="00C87A75">
        <w:rPr>
          <w:color w:val="0070C0"/>
          <w:sz w:val="26"/>
          <w:szCs w:val="26"/>
        </w:rPr>
        <w:t xml:space="preserve">uốc tế, đại biểu khách mời, xe làm nhiệm vụ bảo đảm an ninh trật tự và xe chở các đoàn diễn viên biểu diễn tại Chương trình nghệ thuật. </w:t>
      </w:r>
      <w:r w:rsidRPr="00C87A75">
        <w:rPr>
          <w:color w:val="0070C0"/>
          <w:sz w:val="26"/>
          <w:szCs w:val="26"/>
        </w:rPr>
        <w:t xml:space="preserve"> </w:t>
      </w:r>
    </w:p>
    <w:p w:rsidR="00C37D2D" w:rsidRPr="00C87A75" w:rsidRDefault="00ED0DB7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 w:val="26"/>
          <w:szCs w:val="26"/>
        </w:rPr>
        <w:t>- Cấm tất cả các loại phương tiện dừng xe, đỗ xe</w:t>
      </w:r>
      <w:r w:rsidR="004C03E1" w:rsidRPr="00C87A75">
        <w:rPr>
          <w:color w:val="0070C0"/>
          <w:sz w:val="26"/>
          <w:szCs w:val="26"/>
        </w:rPr>
        <w:t xml:space="preserve"> trên các tuyến đường sau:</w:t>
      </w:r>
    </w:p>
    <w:p w:rsidR="00C37D2D" w:rsidRPr="00C87A75" w:rsidRDefault="00C37D2D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b/>
          <w:i/>
          <w:color w:val="0070C0"/>
          <w:sz w:val="26"/>
          <w:szCs w:val="26"/>
        </w:rPr>
        <w:t>(1)</w:t>
      </w:r>
      <w:r w:rsidR="00ED0DB7" w:rsidRPr="00C87A75">
        <w:rPr>
          <w:color w:val="0070C0"/>
          <w:sz w:val="26"/>
          <w:szCs w:val="26"/>
        </w:rPr>
        <w:t xml:space="preserve"> </w:t>
      </w:r>
      <w:r w:rsidR="004C03E1" w:rsidRPr="00C87A75">
        <w:rPr>
          <w:color w:val="0070C0"/>
          <w:sz w:val="26"/>
          <w:szCs w:val="26"/>
        </w:rPr>
        <w:t>Đường Hùng Vương: đ</w:t>
      </w:r>
      <w:r w:rsidR="00ED0DB7" w:rsidRPr="00C87A75">
        <w:rPr>
          <w:color w:val="0070C0"/>
          <w:sz w:val="26"/>
          <w:szCs w:val="26"/>
        </w:rPr>
        <w:t>oạn từ đầu phía Bắc cầu Kỳ Cùng đến</w:t>
      </w:r>
      <w:r w:rsidR="00DA2CE6" w:rsidRPr="00C87A75">
        <w:rPr>
          <w:color w:val="0070C0"/>
          <w:sz w:val="26"/>
          <w:szCs w:val="26"/>
        </w:rPr>
        <w:t xml:space="preserve"> khu vực</w:t>
      </w:r>
      <w:r w:rsidR="00ED0DB7" w:rsidRPr="00C87A75">
        <w:rPr>
          <w:color w:val="0070C0"/>
          <w:sz w:val="26"/>
          <w:szCs w:val="26"/>
        </w:rPr>
        <w:t xml:space="preserve"> </w:t>
      </w:r>
      <w:r w:rsidR="00CE4351" w:rsidRPr="00C87A75">
        <w:rPr>
          <w:color w:val="0070C0"/>
          <w:sz w:val="26"/>
          <w:szCs w:val="26"/>
        </w:rPr>
        <w:t>vòng xuyến</w:t>
      </w:r>
      <w:r w:rsidR="00ED0DB7" w:rsidRPr="00C87A75">
        <w:rPr>
          <w:color w:val="0070C0"/>
          <w:sz w:val="26"/>
          <w:szCs w:val="26"/>
        </w:rPr>
        <w:t xml:space="preserve"> Hùng Vương - Trần Hưng Đạo (bao gồm cả đoạn đường vào Chùa Thành</w:t>
      </w:r>
      <w:r w:rsidR="004C03E1" w:rsidRPr="00C87A75">
        <w:rPr>
          <w:color w:val="0070C0"/>
          <w:sz w:val="26"/>
          <w:szCs w:val="26"/>
        </w:rPr>
        <w:t xml:space="preserve"> và bên trái Khách sạn Four Point</w:t>
      </w:r>
      <w:r w:rsidR="00ED0DB7" w:rsidRPr="00C87A75">
        <w:rPr>
          <w:color w:val="0070C0"/>
          <w:sz w:val="26"/>
          <w:szCs w:val="26"/>
        </w:rPr>
        <w:t>)</w:t>
      </w:r>
      <w:r w:rsidRPr="00C87A75">
        <w:rPr>
          <w:color w:val="0070C0"/>
          <w:sz w:val="26"/>
          <w:szCs w:val="26"/>
        </w:rPr>
        <w:t>.</w:t>
      </w:r>
    </w:p>
    <w:p w:rsidR="00C37D2D" w:rsidRPr="00C87A75" w:rsidRDefault="00C37D2D" w:rsidP="00470C12">
      <w:pPr>
        <w:spacing w:before="120" w:after="120"/>
        <w:ind w:firstLine="567"/>
        <w:jc w:val="both"/>
        <w:rPr>
          <w:i/>
          <w:color w:val="0070C0"/>
          <w:sz w:val="26"/>
          <w:szCs w:val="26"/>
        </w:rPr>
      </w:pPr>
      <w:r w:rsidRPr="00C87A75">
        <w:rPr>
          <w:b/>
          <w:i/>
          <w:color w:val="0070C0"/>
          <w:sz w:val="26"/>
          <w:szCs w:val="26"/>
        </w:rPr>
        <w:t>(2)</w:t>
      </w:r>
      <w:r w:rsidRPr="00C87A75">
        <w:rPr>
          <w:color w:val="0070C0"/>
          <w:sz w:val="26"/>
          <w:szCs w:val="26"/>
        </w:rPr>
        <w:t xml:space="preserve"> Đường Đinh Tiên Hoàng</w:t>
      </w:r>
      <w:r w:rsidR="004C03E1" w:rsidRPr="00C87A75">
        <w:rPr>
          <w:color w:val="0070C0"/>
          <w:sz w:val="26"/>
          <w:szCs w:val="26"/>
        </w:rPr>
        <w:t>:</w:t>
      </w:r>
      <w:r w:rsidRPr="00C87A75">
        <w:rPr>
          <w:b/>
          <w:color w:val="0070C0"/>
          <w:sz w:val="26"/>
          <w:szCs w:val="26"/>
        </w:rPr>
        <w:t xml:space="preserve"> </w:t>
      </w:r>
      <w:r w:rsidRPr="00C87A75">
        <w:rPr>
          <w:color w:val="0070C0"/>
          <w:sz w:val="26"/>
          <w:szCs w:val="26"/>
        </w:rPr>
        <w:t>đoạn từ đầu cầu Đông Kinh đến Nhà khách A1</w:t>
      </w:r>
      <w:r w:rsidR="004C03E1" w:rsidRPr="00C87A75">
        <w:rPr>
          <w:color w:val="0070C0"/>
          <w:sz w:val="26"/>
          <w:szCs w:val="26"/>
        </w:rPr>
        <w:t>.</w:t>
      </w:r>
      <w:r w:rsidRPr="00C87A75">
        <w:rPr>
          <w:i/>
          <w:color w:val="0070C0"/>
          <w:sz w:val="26"/>
          <w:szCs w:val="26"/>
        </w:rPr>
        <w:t xml:space="preserve"> </w:t>
      </w:r>
    </w:p>
    <w:p w:rsidR="00ED0DB7" w:rsidRPr="00C87A75" w:rsidRDefault="00ED0DB7" w:rsidP="00470C12">
      <w:pPr>
        <w:spacing w:before="120" w:after="120"/>
        <w:ind w:firstLine="567"/>
        <w:jc w:val="both"/>
        <w:rPr>
          <w:b/>
          <w:color w:val="0070C0"/>
          <w:sz w:val="26"/>
          <w:szCs w:val="26"/>
        </w:rPr>
      </w:pPr>
      <w:r w:rsidRPr="00C87A75">
        <w:rPr>
          <w:b/>
          <w:color w:val="0070C0"/>
          <w:sz w:val="26"/>
          <w:szCs w:val="26"/>
        </w:rPr>
        <w:t>Thực hiện việc phân luồng, điều tiết phương tiện như sau:</w:t>
      </w:r>
    </w:p>
    <w:p w:rsidR="00DA2CE6" w:rsidRPr="00C87A75" w:rsidRDefault="00DA2CE6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 w:val="26"/>
          <w:szCs w:val="26"/>
        </w:rPr>
        <w:t>- Các phương tiện trên đường Trần Đăng Ninh từ hướng Hoàng Đồng</w:t>
      </w:r>
      <w:bookmarkStart w:id="0" w:name="_GoBack"/>
      <w:bookmarkEnd w:id="0"/>
      <w:r w:rsidRPr="00C87A75">
        <w:rPr>
          <w:color w:val="0070C0"/>
          <w:sz w:val="26"/>
          <w:szCs w:val="26"/>
        </w:rPr>
        <w:t xml:space="preserve"> đi xã Mai Pha phường Chi Lăng, xã Quảng Lạc</w:t>
      </w:r>
      <w:r w:rsidR="00C37D2D" w:rsidRPr="00C87A75">
        <w:rPr>
          <w:color w:val="0070C0"/>
          <w:sz w:val="26"/>
          <w:szCs w:val="26"/>
        </w:rPr>
        <w:t xml:space="preserve"> và ngược lại</w:t>
      </w:r>
      <w:r w:rsidRPr="00C87A75">
        <w:rPr>
          <w:color w:val="0070C0"/>
          <w:sz w:val="26"/>
          <w:szCs w:val="26"/>
        </w:rPr>
        <w:t xml:space="preserve"> di chuyển theo</w:t>
      </w:r>
      <w:r w:rsidR="004C03E1" w:rsidRPr="00C87A75">
        <w:rPr>
          <w:color w:val="0070C0"/>
          <w:sz w:val="26"/>
          <w:szCs w:val="26"/>
        </w:rPr>
        <w:t xml:space="preserve"> các</w:t>
      </w:r>
      <w:r w:rsidRPr="00C87A75">
        <w:rPr>
          <w:color w:val="0070C0"/>
          <w:sz w:val="26"/>
          <w:szCs w:val="26"/>
        </w:rPr>
        <w:t xml:space="preserve"> hướng: </w:t>
      </w:r>
    </w:p>
    <w:p w:rsidR="00DA2CE6" w:rsidRPr="00C87A75" w:rsidRDefault="00DA2CE6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b/>
          <w:i/>
          <w:color w:val="0070C0"/>
          <w:sz w:val="26"/>
          <w:szCs w:val="26"/>
        </w:rPr>
        <w:t>(1)</w:t>
      </w:r>
      <w:r w:rsidRPr="00C87A75">
        <w:rPr>
          <w:color w:val="0070C0"/>
          <w:sz w:val="26"/>
          <w:szCs w:val="26"/>
        </w:rPr>
        <w:t xml:space="preserve"> Trần Đăng Ninh → Đường 17/10 → Bà Triệu (hoặc Nguyễn Du) → Cầu Đông Kinh (hoặc Cầu 17/10) → Hùng Vương.</w:t>
      </w:r>
    </w:p>
    <w:p w:rsidR="00C37D2D" w:rsidRPr="00C87A75" w:rsidRDefault="00DA2CE6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b/>
          <w:i/>
          <w:color w:val="0070C0"/>
          <w:sz w:val="26"/>
          <w:szCs w:val="26"/>
        </w:rPr>
        <w:t>(2)</w:t>
      </w:r>
      <w:r w:rsidRPr="00C87A75">
        <w:rPr>
          <w:color w:val="0070C0"/>
          <w:sz w:val="26"/>
          <w:szCs w:val="26"/>
        </w:rPr>
        <w:t xml:space="preserve"> Trần Đăng Ninh → Tam Thanh → Bến Bắc → Cầu Ngầm → Trần Quang Khải</w:t>
      </w:r>
      <w:r w:rsidR="00C37D2D" w:rsidRPr="00C87A75">
        <w:rPr>
          <w:color w:val="0070C0"/>
          <w:sz w:val="26"/>
          <w:szCs w:val="26"/>
        </w:rPr>
        <w:t>.</w:t>
      </w:r>
      <w:r w:rsidRPr="00C87A75">
        <w:rPr>
          <w:color w:val="0070C0"/>
          <w:sz w:val="26"/>
          <w:szCs w:val="26"/>
        </w:rPr>
        <w:t xml:space="preserve"> </w:t>
      </w:r>
    </w:p>
    <w:p w:rsidR="00DA2CE6" w:rsidRPr="00C87A75" w:rsidRDefault="00C37D2D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 w:val="26"/>
          <w:szCs w:val="26"/>
        </w:rPr>
        <w:t>Xe của đại biểu khách mời và nhân dân có thể đỗ tại đường Hùng Vương, đường Quang Trung, Hoàng Văn Thụ, Trần Hưng Đạo, Trần Nhật Duật, Nguyễn Thái Học</w:t>
      </w:r>
      <w:r w:rsidR="004C03E1" w:rsidRPr="00C87A75">
        <w:rPr>
          <w:color w:val="0070C0"/>
          <w:sz w:val="26"/>
          <w:szCs w:val="26"/>
        </w:rPr>
        <w:t>… và các tuyến phố khác theo hướng dẫn của lực lượng Cảnh sát giao thông.</w:t>
      </w:r>
      <w:r w:rsidR="00DA2CE6" w:rsidRPr="00C87A75">
        <w:rPr>
          <w:color w:val="0070C0"/>
          <w:sz w:val="26"/>
          <w:szCs w:val="26"/>
        </w:rPr>
        <w:t xml:space="preserve">   </w:t>
      </w:r>
    </w:p>
    <w:p w:rsidR="00ED0DB7" w:rsidRPr="00C87A75" w:rsidRDefault="00470C12" w:rsidP="00470C12">
      <w:pPr>
        <w:spacing w:before="120" w:after="120"/>
        <w:ind w:firstLine="567"/>
        <w:jc w:val="both"/>
        <w:rPr>
          <w:b/>
          <w:color w:val="0070C0"/>
          <w:sz w:val="26"/>
          <w:szCs w:val="26"/>
        </w:rPr>
      </w:pPr>
      <w:r w:rsidRPr="00C87A75">
        <w:rPr>
          <w:b/>
          <w:color w:val="0070C0"/>
          <w:sz w:val="26"/>
          <w:szCs w:val="26"/>
        </w:rPr>
        <w:t>3</w:t>
      </w:r>
      <w:r w:rsidR="00DA2CE6" w:rsidRPr="00C87A75">
        <w:rPr>
          <w:b/>
          <w:color w:val="0070C0"/>
          <w:sz w:val="26"/>
          <w:szCs w:val="26"/>
        </w:rPr>
        <w:t xml:space="preserve">. </w:t>
      </w:r>
      <w:r w:rsidR="00C37D2D" w:rsidRPr="00C87A75">
        <w:rPr>
          <w:color w:val="0070C0"/>
          <w:sz w:val="26"/>
          <w:szCs w:val="26"/>
        </w:rPr>
        <w:t>C</w:t>
      </w:r>
      <w:r w:rsidR="00ED0DB7" w:rsidRPr="00C87A75">
        <w:rPr>
          <w:color w:val="0070C0"/>
          <w:sz w:val="26"/>
          <w:szCs w:val="26"/>
        </w:rPr>
        <w:t>ăn cứ tình hình thực tế,</w:t>
      </w:r>
      <w:r w:rsidRPr="00C87A75">
        <w:rPr>
          <w:color w:val="0070C0"/>
          <w:sz w:val="26"/>
          <w:szCs w:val="26"/>
        </w:rPr>
        <w:t xml:space="preserve"> trong thời gian diễn ra các hoạt động của Lễ hội</w:t>
      </w:r>
      <w:r w:rsidR="00ED0DB7" w:rsidRPr="00C87A75">
        <w:rPr>
          <w:color w:val="0070C0"/>
          <w:sz w:val="26"/>
          <w:szCs w:val="26"/>
        </w:rPr>
        <w:t xml:space="preserve"> Công an thành phố Lạng Sơn sẽ bố trí lực lượng điều tiết</w:t>
      </w:r>
      <w:r w:rsidR="00DA2CE6" w:rsidRPr="00C87A75">
        <w:rPr>
          <w:color w:val="0070C0"/>
          <w:sz w:val="26"/>
          <w:szCs w:val="26"/>
        </w:rPr>
        <w:t>, phân luồng</w:t>
      </w:r>
      <w:r w:rsidR="00ED0DB7" w:rsidRPr="00C87A75">
        <w:rPr>
          <w:color w:val="0070C0"/>
          <w:sz w:val="26"/>
          <w:szCs w:val="26"/>
        </w:rPr>
        <w:t xml:space="preserve"> phương tiện trên một số tuyến đường để phòng chống ùn tắc, bảo đảm an ninh trật tự, an toàn giao thông phục vụ các hoạt động của </w:t>
      </w:r>
      <w:r w:rsidR="00DA2CE6" w:rsidRPr="00C87A75">
        <w:rPr>
          <w:color w:val="0070C0"/>
          <w:sz w:val="26"/>
          <w:szCs w:val="26"/>
        </w:rPr>
        <w:t>Lễ hội</w:t>
      </w:r>
      <w:r w:rsidR="00ED0DB7" w:rsidRPr="00C87A75">
        <w:rPr>
          <w:color w:val="0070C0"/>
          <w:sz w:val="26"/>
          <w:szCs w:val="26"/>
        </w:rPr>
        <w:t>.</w:t>
      </w:r>
    </w:p>
    <w:p w:rsidR="00ED0DB7" w:rsidRPr="00C87A75" w:rsidRDefault="00ED0DB7" w:rsidP="00470C12">
      <w:pPr>
        <w:spacing w:before="120" w:after="120"/>
        <w:ind w:firstLine="567"/>
        <w:jc w:val="both"/>
        <w:rPr>
          <w:color w:val="0070C0"/>
          <w:sz w:val="26"/>
          <w:szCs w:val="26"/>
        </w:rPr>
      </w:pPr>
      <w:r w:rsidRPr="00C87A75">
        <w:rPr>
          <w:color w:val="0070C0"/>
          <w:sz w:val="26"/>
          <w:szCs w:val="26"/>
        </w:rPr>
        <w:t>Công an thành phố Lạng Sơn trân trọng thông báo</w:t>
      </w:r>
      <w:r w:rsidR="004C03E1" w:rsidRPr="00C87A75">
        <w:rPr>
          <w:color w:val="0070C0"/>
          <w:sz w:val="26"/>
          <w:szCs w:val="26"/>
        </w:rPr>
        <w:t>,</w:t>
      </w:r>
      <w:r w:rsidRPr="00C87A75">
        <w:rPr>
          <w:color w:val="0070C0"/>
          <w:sz w:val="26"/>
          <w:szCs w:val="26"/>
        </w:rPr>
        <w:t xml:space="preserve"> đề nghị người tham gia giao thông chấp hành nghiêm túc các quy định của Luật </w:t>
      </w:r>
      <w:r w:rsidR="004C03E1" w:rsidRPr="00C87A75">
        <w:rPr>
          <w:color w:val="0070C0"/>
          <w:sz w:val="26"/>
          <w:szCs w:val="26"/>
        </w:rPr>
        <w:t>Trật tự an toàn giao thông đường bộ</w:t>
      </w:r>
      <w:r w:rsidRPr="00C87A75">
        <w:rPr>
          <w:color w:val="0070C0"/>
          <w:sz w:val="26"/>
          <w:szCs w:val="26"/>
        </w:rPr>
        <w:t xml:space="preserve"> và công tác chỉ huy, điều khiển giao thông của lực lượng chức năng để</w:t>
      </w:r>
      <w:r w:rsidR="00DA2CE6" w:rsidRPr="00C87A75">
        <w:rPr>
          <w:color w:val="0070C0"/>
          <w:sz w:val="26"/>
          <w:szCs w:val="26"/>
        </w:rPr>
        <w:t xml:space="preserve"> Lễ hội Hoa Đào Xứ Lạng năm 2025</w:t>
      </w:r>
      <w:r w:rsidRPr="00C87A75">
        <w:rPr>
          <w:color w:val="0070C0"/>
          <w:sz w:val="26"/>
          <w:szCs w:val="26"/>
        </w:rPr>
        <w:t xml:space="preserve"> diễn ra thành công tốt đẹp./.</w:t>
      </w:r>
    </w:p>
    <w:sectPr w:rsidR="00ED0DB7" w:rsidRPr="00C87A75" w:rsidSect="00470C1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B7"/>
    <w:rsid w:val="00100386"/>
    <w:rsid w:val="001D237F"/>
    <w:rsid w:val="003148D1"/>
    <w:rsid w:val="003D338B"/>
    <w:rsid w:val="00470C12"/>
    <w:rsid w:val="004C03E1"/>
    <w:rsid w:val="008C5784"/>
    <w:rsid w:val="009051F0"/>
    <w:rsid w:val="00BA5860"/>
    <w:rsid w:val="00C37D2D"/>
    <w:rsid w:val="00C87A75"/>
    <w:rsid w:val="00CE4351"/>
    <w:rsid w:val="00DA2CE6"/>
    <w:rsid w:val="00ED0DB7"/>
    <w:rsid w:val="00F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065AA9-12CB-409A-901F-B0473CA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 H510</dc:creator>
  <cp:keywords/>
  <cp:lastModifiedBy>luubamac</cp:lastModifiedBy>
  <cp:revision>2</cp:revision>
  <cp:lastPrinted>2025-02-06T04:19:00Z</cp:lastPrinted>
  <dcterms:created xsi:type="dcterms:W3CDTF">2025-02-06T04:19:00Z</dcterms:created>
  <dcterms:modified xsi:type="dcterms:W3CDTF">2025-02-06T04:19:00Z</dcterms:modified>
</cp:coreProperties>
</file>